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2240" w:h="15840"/>
          <w:pgMar w:top="1060" w:bottom="280" w:left="1680" w:right="960"/>
        </w:sectPr>
      </w:pPr>
    </w:p>
    <w:p>
      <w:pPr>
        <w:pStyle w:val="Title"/>
      </w:pPr>
      <w:r>
        <w:rPr>
          <w:color w:val="BEBEBE"/>
          <w:spacing w:val="-2"/>
        </w:rPr>
        <w:t>FACTURA</w:t>
      </w:r>
    </w:p>
    <w:p>
      <w:pPr>
        <w:spacing w:line="240" w:lineRule="auto" w:before="0"/>
        <w:rPr>
          <w:rFonts w:ascii="Book Antiqua"/>
          <w:sz w:val="16"/>
        </w:rPr>
      </w:pPr>
      <w:r>
        <w:rPr/>
        <w:br w:type="column"/>
      </w:r>
      <w:r>
        <w:rPr>
          <w:rFonts w:ascii="Book Antiqua"/>
          <w:sz w:val="16"/>
        </w:rPr>
      </w:r>
    </w:p>
    <w:p>
      <w:pPr>
        <w:pStyle w:val="BodyText"/>
        <w:rPr>
          <w:rFonts w:ascii="Book Antiqua"/>
          <w:sz w:val="16"/>
        </w:rPr>
      </w:pPr>
    </w:p>
    <w:p>
      <w:pPr>
        <w:pStyle w:val="BodyText"/>
        <w:rPr>
          <w:rFonts w:ascii="Book Antiqua"/>
          <w:sz w:val="16"/>
        </w:rPr>
      </w:pPr>
    </w:p>
    <w:p>
      <w:pPr>
        <w:pStyle w:val="BodyText"/>
        <w:spacing w:before="134"/>
        <w:ind w:left="276"/>
      </w:pPr>
      <w:r>
        <w:rPr/>
        <w:t>FECHA:</w:t>
      </w:r>
      <w:r>
        <w:rPr>
          <w:spacing w:val="42"/>
        </w:rPr>
        <w:t>  </w:t>
      </w:r>
      <w:r>
        <w:rPr>
          <w:spacing w:val="-2"/>
        </w:rPr>
        <w:t>19/12/2023</w:t>
      </w:r>
    </w:p>
    <w:p>
      <w:pPr>
        <w:pStyle w:val="BodyText"/>
        <w:spacing w:before="18"/>
        <w:ind w:left="236"/>
      </w:pPr>
      <w:r>
        <w:rPr/>
        <w:t>Nº</w:t>
      </w:r>
      <w:r>
        <w:rPr>
          <w:spacing w:val="29"/>
        </w:rPr>
        <w:t> </w:t>
      </w:r>
      <w:r>
        <w:rPr/>
        <w:t>Factura:</w:t>
      </w:r>
      <w:r>
        <w:rPr>
          <w:spacing w:val="34"/>
        </w:rPr>
        <w:t> </w:t>
      </w:r>
      <w:r>
        <w:rPr/>
        <w:t>2023-</w:t>
      </w:r>
      <w:r>
        <w:rPr>
          <w:spacing w:val="-5"/>
        </w:rPr>
        <w:t>005</w:t>
      </w:r>
    </w:p>
    <w:p>
      <w:pPr>
        <w:spacing w:after="0"/>
        <w:sectPr>
          <w:type w:val="continuous"/>
          <w:pgSz w:w="12240" w:h="15840"/>
          <w:pgMar w:top="1060" w:bottom="280" w:left="1680" w:right="960"/>
          <w:cols w:num="2" w:equalWidth="0">
            <w:col w:w="3398" w:space="4093"/>
            <w:col w:w="2109"/>
          </w:cols>
        </w:sectPr>
      </w:pPr>
    </w:p>
    <w:p>
      <w:pPr>
        <w:pStyle w:val="BodyText"/>
        <w:spacing w:before="1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2240" w:h="15840"/>
          <w:pgMar w:top="1060" w:bottom="280" w:left="1680" w:right="960"/>
        </w:sectPr>
      </w:pPr>
    </w:p>
    <w:p>
      <w:pPr>
        <w:pStyle w:val="BodyText"/>
        <w:spacing w:line="338" w:lineRule="auto" w:before="124"/>
        <w:ind w:left="236" w:right="80"/>
      </w:pPr>
      <w:r>
        <w:rPr/>
        <w:t>Gestión</w:t>
      </w:r>
      <w:r>
        <w:rPr>
          <w:spacing w:val="-12"/>
        </w:rPr>
        <w:t> </w:t>
      </w:r>
      <w:r>
        <w:rPr/>
        <w:t>Vivienda</w:t>
      </w:r>
      <w:r>
        <w:rPr>
          <w:spacing w:val="-12"/>
        </w:rPr>
        <w:t> </w:t>
      </w:r>
      <w:r>
        <w:rPr/>
        <w:t>Vacacional</w:t>
      </w:r>
      <w:r>
        <w:rPr>
          <w:spacing w:val="-10"/>
        </w:rPr>
        <w:t> </w:t>
      </w:r>
      <w:r>
        <w:rPr/>
        <w:t>LLC EIN: 36-5078275</w:t>
      </w:r>
    </w:p>
    <w:p>
      <w:pPr>
        <w:pStyle w:val="BodyText"/>
        <w:ind w:left="236"/>
      </w:pPr>
      <w:r>
        <w:rPr/>
        <w:t>30</w:t>
      </w:r>
      <w:r>
        <w:rPr>
          <w:spacing w:val="-5"/>
        </w:rPr>
        <w:t> </w:t>
      </w:r>
      <w:r>
        <w:rPr/>
        <w:t>N</w:t>
      </w:r>
      <w:r>
        <w:rPr>
          <w:spacing w:val="-2"/>
        </w:rPr>
        <w:t> </w:t>
      </w:r>
      <w:r>
        <w:rPr/>
        <w:t>Gould ST STE</w:t>
      </w:r>
      <w:r>
        <w:rPr>
          <w:spacing w:val="-1"/>
        </w:rPr>
        <w:t> </w:t>
      </w:r>
      <w:r>
        <w:rPr>
          <w:spacing w:val="-10"/>
        </w:rPr>
        <w:t>R</w:t>
      </w:r>
    </w:p>
    <w:p>
      <w:pPr>
        <w:pStyle w:val="BodyText"/>
        <w:spacing w:line="338" w:lineRule="auto" w:before="70"/>
        <w:ind w:left="236" w:right="738"/>
      </w:pPr>
      <w:r>
        <w:rPr/>
        <w:t>Sheridan, WY 82801 United</w:t>
      </w:r>
      <w:r>
        <w:rPr>
          <w:spacing w:val="-11"/>
        </w:rPr>
        <w:t> </w:t>
      </w:r>
      <w:r>
        <w:rPr/>
        <w:t>States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America</w:t>
      </w:r>
    </w:p>
    <w:p>
      <w:pPr>
        <w:pStyle w:val="BodyText"/>
        <w:spacing w:before="1"/>
        <w:ind w:left="236"/>
      </w:pPr>
      <w:r>
        <w:rPr/>
        <w:t>+1</w:t>
      </w:r>
      <w:r>
        <w:rPr>
          <w:spacing w:val="-5"/>
        </w:rPr>
        <w:t> </w:t>
      </w:r>
      <w:r>
        <w:rPr/>
        <w:t>307-877-</w:t>
      </w:r>
      <w:r>
        <w:rPr>
          <w:spacing w:val="-4"/>
        </w:rPr>
        <w:t>7232</w:t>
      </w:r>
    </w:p>
    <w:p>
      <w:pPr>
        <w:pStyle w:val="BodyText"/>
        <w:spacing w:before="69"/>
        <w:ind w:left="236"/>
      </w:pPr>
      <w:hyperlink r:id="rId5">
        <w:r>
          <w:rPr>
            <w:spacing w:val="-2"/>
          </w:rPr>
          <w:t>info@gestionviviendavacacional.com</w:t>
        </w:r>
      </w:hyperlink>
    </w:p>
    <w:p>
      <w:pPr>
        <w:pStyle w:val="BodyText"/>
        <w:tabs>
          <w:tab w:pos="820" w:val="left" w:leader="none"/>
        </w:tabs>
        <w:spacing w:line="331" w:lineRule="auto" w:before="104"/>
        <w:ind w:left="820" w:right="3337" w:hanging="585"/>
      </w:pPr>
      <w:r>
        <w:rPr/>
        <w:br w:type="column"/>
      </w:r>
      <w:r>
        <w:rPr>
          <w:color w:val="BEBEBE"/>
          <w:spacing w:val="-4"/>
          <w:sz w:val="16"/>
        </w:rPr>
        <w:t>Para</w:t>
      </w:r>
      <w:r>
        <w:rPr>
          <w:color w:val="BEBEBE"/>
          <w:sz w:val="16"/>
        </w:rPr>
        <w:tab/>
      </w:r>
      <w:r>
        <w:rPr/>
        <w:t>Haribian Gonzalez Navarro</w:t>
      </w:r>
      <w:r>
        <w:rPr>
          <w:spacing w:val="40"/>
        </w:rPr>
        <w:t> </w:t>
      </w:r>
      <w:r>
        <w:rPr/>
        <w:t>C/</w:t>
      </w:r>
      <w:r>
        <w:rPr>
          <w:spacing w:val="40"/>
        </w:rPr>
        <w:t> </w:t>
      </w:r>
      <w:r>
        <w:rPr/>
        <w:t>Tajinaste,</w:t>
      </w:r>
      <w:r>
        <w:rPr>
          <w:spacing w:val="-1"/>
        </w:rPr>
        <w:t> </w:t>
      </w:r>
      <w:r>
        <w:rPr/>
        <w:t>7,</w:t>
      </w:r>
      <w:r>
        <w:rPr>
          <w:spacing w:val="-1"/>
        </w:rPr>
        <w:t> </w:t>
      </w:r>
      <w:r>
        <w:rPr/>
        <w:t>C.P.</w:t>
      </w:r>
      <w:r>
        <w:rPr>
          <w:spacing w:val="-1"/>
        </w:rPr>
        <w:t> </w:t>
      </w:r>
      <w:r>
        <w:rPr/>
        <w:t>38811, San</w:t>
      </w:r>
      <w:r>
        <w:rPr>
          <w:spacing w:val="-10"/>
        </w:rPr>
        <w:t> </w:t>
      </w:r>
      <w:r>
        <w:rPr/>
        <w:t>Sebastián</w:t>
      </w:r>
      <w:r>
        <w:rPr>
          <w:spacing w:val="-10"/>
        </w:rPr>
        <w:t> </w:t>
      </w:r>
      <w:r>
        <w:rPr/>
        <w:t>de</w:t>
      </w:r>
      <w:r>
        <w:rPr>
          <w:spacing w:val="-9"/>
        </w:rPr>
        <w:t> </w:t>
      </w:r>
      <w:r>
        <w:rPr/>
        <w:t>la</w:t>
      </w:r>
      <w:r>
        <w:rPr>
          <w:spacing w:val="-10"/>
        </w:rPr>
        <w:t> </w:t>
      </w:r>
      <w:r>
        <w:rPr/>
        <w:t>Gomera,</w:t>
      </w:r>
    </w:p>
    <w:p>
      <w:pPr>
        <w:pStyle w:val="BodyText"/>
        <w:spacing w:line="338" w:lineRule="auto" w:before="2"/>
        <w:ind w:left="820" w:right="2778"/>
      </w:pPr>
      <w:r>
        <w:rPr/>
        <w:t>Santa</w:t>
      </w:r>
      <w:r>
        <w:rPr>
          <w:spacing w:val="-8"/>
        </w:rPr>
        <w:t> </w:t>
      </w:r>
      <w:r>
        <w:rPr/>
        <w:t>Cruz</w:t>
      </w:r>
      <w:r>
        <w:rPr>
          <w:spacing w:val="-10"/>
        </w:rPr>
        <w:t> </w:t>
      </w:r>
      <w:r>
        <w:rPr/>
        <w:t>de</w:t>
      </w:r>
      <w:r>
        <w:rPr>
          <w:spacing w:val="-7"/>
        </w:rPr>
        <w:t> </w:t>
      </w:r>
      <w:r>
        <w:rPr/>
        <w:t>Tenerife</w:t>
      </w:r>
      <w:r>
        <w:rPr>
          <w:spacing w:val="-7"/>
        </w:rPr>
        <w:t> </w:t>
      </w:r>
      <w:r>
        <w:rPr/>
        <w:t>–</w:t>
      </w:r>
      <w:r>
        <w:rPr>
          <w:spacing w:val="-9"/>
        </w:rPr>
        <w:t> </w:t>
      </w:r>
      <w:r>
        <w:rPr/>
        <w:t>ESPAÑA NIF: 45708190Z</w:t>
      </w:r>
    </w:p>
    <w:p>
      <w:pPr>
        <w:pStyle w:val="BodyText"/>
        <w:spacing w:before="1"/>
        <w:ind w:left="820"/>
      </w:pPr>
      <w:r>
        <w:rPr/>
        <w:t>+34</w:t>
      </w:r>
      <w:r>
        <w:rPr>
          <w:spacing w:val="-7"/>
        </w:rPr>
        <w:t> </w:t>
      </w:r>
      <w:r>
        <w:rPr/>
        <w:t>639 119 </w:t>
      </w:r>
      <w:r>
        <w:rPr>
          <w:spacing w:val="-5"/>
        </w:rPr>
        <w:t>175</w:t>
      </w:r>
    </w:p>
    <w:p>
      <w:pPr>
        <w:pStyle w:val="BodyText"/>
        <w:spacing w:before="69"/>
        <w:ind w:left="820"/>
      </w:pPr>
      <w:hyperlink r:id="rId6">
        <w:r>
          <w:rPr>
            <w:spacing w:val="-2"/>
          </w:rPr>
          <w:t>nidogomera@gmail.com</w:t>
        </w:r>
      </w:hyperlink>
    </w:p>
    <w:p>
      <w:pPr>
        <w:spacing w:after="0"/>
        <w:sectPr>
          <w:type w:val="continuous"/>
          <w:pgSz w:w="12240" w:h="15840"/>
          <w:pgMar w:top="1060" w:bottom="280" w:left="1680" w:right="960"/>
          <w:cols w:num="2" w:equalWidth="0">
            <w:col w:w="2854" w:space="531"/>
            <w:col w:w="6215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1.199997pt;margin-top:52.599998pt;width:506.5pt;height:671pt;mso-position-horizontal-relative:page;mso-position-vertical-relative:page;z-index:-16102912" id="docshapegroup1" coordorigin="1424,1052" coordsize="10130,13420">
            <v:shape style="position:absolute;left:1424;top:1052;width:10130;height:13420" id="docshape2" coordorigin="1424,1052" coordsize="10130,13420" path="m11514,1092l11504,1092,11504,1102,11504,14422,1474,14422,1474,1102,11504,1102,11504,1092,1464,1092,1464,1102,1464,14422,1464,14432,11514,14432,11514,14422,11514,1102,11514,1092xm11554,1052l11524,1052,11524,1082,11524,14442,1454,14442,1454,1082,11524,1082,11524,1052,1424,1052,1424,1082,1424,14442,1424,14472,11554,14472,11554,14442,11554,1082,11554,1052xe" filled="true" fillcolor="#4a7a89" stroked="false">
              <v:path arrowok="t"/>
              <v:fill type="solid"/>
            </v:shape>
            <v:shape style="position:absolute;left:5596;top:1498;width:2408;height:684" type="#_x0000_t75" id="docshape3" stroked="false">
              <v:imagedata r:id="rId7" o:title="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</w:p>
    <w:tbl>
      <w:tblPr>
        <w:tblW w:w="0" w:type="auto"/>
        <w:jc w:val="left"/>
        <w:tblInd w:w="12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7"/>
        <w:gridCol w:w="4254"/>
        <w:gridCol w:w="1277"/>
        <w:gridCol w:w="1277"/>
        <w:gridCol w:w="1278"/>
      </w:tblGrid>
      <w:tr>
        <w:trPr>
          <w:trHeight w:val="371" w:hRule="atLeast"/>
        </w:trPr>
        <w:tc>
          <w:tcPr>
            <w:tcW w:w="1277" w:type="dxa"/>
            <w:tcBorders>
              <w:bottom w:val="nil"/>
            </w:tcBorders>
            <w:shd w:val="clear" w:color="auto" w:fill="4A7A89"/>
          </w:tcPr>
          <w:p>
            <w:pPr>
              <w:pStyle w:val="TableParagraph"/>
              <w:spacing w:before="24"/>
              <w:ind w:left="115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N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º</w:t>
            </w:r>
            <w:r>
              <w:rPr>
                <w:b/>
                <w:i/>
                <w:color w:val="F1F1F1"/>
                <w:spacing w:val="59"/>
                <w:w w:val="150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d</w:t>
            </w:r>
            <w:r>
              <w:rPr>
                <w:b/>
                <w:i/>
                <w:color w:val="F1F1F1"/>
                <w:spacing w:val="-9"/>
                <w:sz w:val="13"/>
              </w:rPr>
              <w:t> </w:t>
            </w:r>
            <w:r>
              <w:rPr>
                <w:b/>
                <w:i/>
                <w:color w:val="F1F1F1"/>
                <w:spacing w:val="-10"/>
                <w:sz w:val="13"/>
              </w:rPr>
              <w:t>e</w:t>
            </w:r>
          </w:p>
          <w:p>
            <w:pPr>
              <w:pStyle w:val="TableParagraph"/>
              <w:spacing w:before="2"/>
              <w:ind w:left="115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l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m</w:t>
            </w:r>
            <w:r>
              <w:rPr>
                <w:b/>
                <w:i/>
                <w:color w:val="F1F1F1"/>
                <w:spacing w:val="-8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pacing w:val="-8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n</w:t>
            </w:r>
            <w:r>
              <w:rPr>
                <w:b/>
                <w:i/>
                <w:color w:val="F1F1F1"/>
                <w:spacing w:val="-2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t</w:t>
            </w:r>
            <w:r>
              <w:rPr>
                <w:b/>
                <w:i/>
                <w:color w:val="F1F1F1"/>
                <w:spacing w:val="-9"/>
                <w:sz w:val="13"/>
              </w:rPr>
              <w:t> </w:t>
            </w:r>
            <w:r>
              <w:rPr>
                <w:b/>
                <w:i/>
                <w:color w:val="F1F1F1"/>
                <w:spacing w:val="-10"/>
                <w:sz w:val="13"/>
              </w:rPr>
              <w:t>o</w:t>
            </w:r>
          </w:p>
        </w:tc>
        <w:tc>
          <w:tcPr>
            <w:tcW w:w="4254" w:type="dxa"/>
            <w:tcBorders>
              <w:bottom w:val="nil"/>
            </w:tcBorders>
            <w:shd w:val="clear" w:color="auto" w:fill="4A7A89"/>
          </w:tcPr>
          <w:p>
            <w:pPr>
              <w:pStyle w:val="TableParagraph"/>
              <w:spacing w:before="104"/>
              <w:ind w:left="114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D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s</w:t>
            </w:r>
            <w:r>
              <w:rPr>
                <w:b/>
                <w:i/>
                <w:color w:val="F1F1F1"/>
                <w:spacing w:val="-2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c</w:t>
            </w:r>
            <w:r>
              <w:rPr>
                <w:b/>
                <w:i/>
                <w:color w:val="F1F1F1"/>
                <w:spacing w:val="-6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r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p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c</w:t>
            </w:r>
            <w:r>
              <w:rPr>
                <w:b/>
                <w:i/>
                <w:color w:val="F1F1F1"/>
                <w:spacing w:val="-6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10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ó</w:t>
            </w:r>
            <w:r>
              <w:rPr>
                <w:b/>
                <w:i/>
                <w:color w:val="F1F1F1"/>
                <w:spacing w:val="-3"/>
                <w:sz w:val="13"/>
              </w:rPr>
              <w:t> </w:t>
            </w:r>
            <w:r>
              <w:rPr>
                <w:b/>
                <w:i/>
                <w:color w:val="F1F1F1"/>
                <w:spacing w:val="-10"/>
                <w:sz w:val="13"/>
              </w:rPr>
              <w:t>n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4A7A89"/>
          </w:tcPr>
          <w:p>
            <w:pPr>
              <w:pStyle w:val="TableParagraph"/>
              <w:spacing w:before="24"/>
              <w:ind w:left="114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P</w:t>
            </w:r>
            <w:r>
              <w:rPr>
                <w:b/>
                <w:i/>
                <w:color w:val="F1F1F1"/>
                <w:spacing w:val="-6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r</w:t>
            </w:r>
            <w:r>
              <w:rPr>
                <w:b/>
                <w:i/>
                <w:color w:val="F1F1F1"/>
                <w:spacing w:val="-6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c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pacing w:val="-10"/>
                <w:sz w:val="13"/>
              </w:rPr>
              <w:t>o</w:t>
            </w:r>
          </w:p>
          <w:p>
            <w:pPr>
              <w:pStyle w:val="TableParagraph"/>
              <w:spacing w:before="2"/>
              <w:ind w:left="114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u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n</w:t>
            </w:r>
            <w:r>
              <w:rPr>
                <w:b/>
                <w:i/>
                <w:color w:val="F1F1F1"/>
                <w:spacing w:val="-2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t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a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r</w:t>
            </w:r>
            <w:r>
              <w:rPr>
                <w:b/>
                <w:i/>
                <w:color w:val="F1F1F1"/>
                <w:spacing w:val="-6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10"/>
                <w:sz w:val="13"/>
              </w:rPr>
              <w:t> o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4A7A89"/>
          </w:tcPr>
          <w:p>
            <w:pPr>
              <w:pStyle w:val="TableParagraph"/>
              <w:spacing w:before="104"/>
              <w:ind w:left="113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C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o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m</w:t>
            </w:r>
            <w:r>
              <w:rPr>
                <w:b/>
                <w:i/>
                <w:color w:val="F1F1F1"/>
                <w:spacing w:val="-4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5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s</w:t>
            </w:r>
            <w:r>
              <w:rPr>
                <w:b/>
                <w:i/>
                <w:color w:val="F1F1F1"/>
                <w:spacing w:val="-2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i</w:t>
            </w:r>
            <w:r>
              <w:rPr>
                <w:b/>
                <w:i/>
                <w:color w:val="F1F1F1"/>
                <w:spacing w:val="-10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o</w:t>
            </w:r>
            <w:r>
              <w:rPr>
                <w:b/>
                <w:i/>
                <w:color w:val="F1F1F1"/>
                <w:spacing w:val="-7"/>
                <w:sz w:val="13"/>
              </w:rPr>
              <w:t> </w:t>
            </w:r>
            <w:r>
              <w:rPr>
                <w:b/>
                <w:i/>
                <w:color w:val="F1F1F1"/>
                <w:spacing w:val="-10"/>
                <w:sz w:val="13"/>
              </w:rPr>
              <w:t>n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4A7A89"/>
          </w:tcPr>
          <w:p>
            <w:pPr>
              <w:pStyle w:val="TableParagraph"/>
              <w:spacing w:line="242" w:lineRule="auto" w:before="24"/>
              <w:ind w:left="112" w:right="282"/>
              <w:rPr>
                <w:b/>
                <w:i/>
                <w:sz w:val="13"/>
              </w:rPr>
            </w:pPr>
            <w:r>
              <w:rPr>
                <w:b/>
                <w:i/>
                <w:color w:val="F1F1F1"/>
                <w:sz w:val="13"/>
              </w:rPr>
              <w:t>T</w:t>
            </w:r>
            <w:r>
              <w:rPr>
                <w:b/>
                <w:i/>
                <w:color w:val="F1F1F1"/>
                <w:spacing w:val="-11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o</w:t>
            </w:r>
            <w:r>
              <w:rPr>
                <w:b/>
                <w:i/>
                <w:color w:val="F1F1F1"/>
                <w:spacing w:val="-8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t</w:t>
            </w:r>
            <w:r>
              <w:rPr>
                <w:b/>
                <w:i/>
                <w:color w:val="F1F1F1"/>
                <w:spacing w:val="-9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a</w:t>
            </w:r>
            <w:r>
              <w:rPr>
                <w:b/>
                <w:i/>
                <w:color w:val="F1F1F1"/>
                <w:spacing w:val="-9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l</w:t>
            </w:r>
            <w:r>
              <w:rPr>
                <w:b/>
                <w:i/>
                <w:color w:val="F1F1F1"/>
                <w:spacing w:val="67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d</w:t>
            </w:r>
            <w:r>
              <w:rPr>
                <w:b/>
                <w:i/>
                <w:color w:val="F1F1F1"/>
                <w:spacing w:val="-12"/>
                <w:sz w:val="13"/>
              </w:rPr>
              <w:t> </w:t>
            </w:r>
            <w:r>
              <w:rPr>
                <w:b/>
                <w:i/>
                <w:color w:val="F1F1F1"/>
                <w:sz w:val="13"/>
              </w:rPr>
              <w:t>e</w:t>
            </w:r>
            <w:r>
              <w:rPr>
                <w:b/>
                <w:i/>
                <w:color w:val="F1F1F1"/>
                <w:sz w:val="13"/>
              </w:rPr>
              <w:t> l í n e a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100"/>
              <w:jc w:val="right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Los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Mangos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HM5DS2PZMP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31.25€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Marina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Harlding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HMQW8EKRA8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8.92€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Marina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Harlding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HMSPNW3K4X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6.45€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Villa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Rucuba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HMA5C3X5NZ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67.50€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Marazul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Gomera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4209450988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26.17€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Marazul Las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Americas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 -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sz w:val="14"/>
              </w:rPr>
              <w:t>nº4200221346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37.71€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Marazul Las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Americas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 -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sz w:val="14"/>
              </w:rPr>
              <w:t>nº4091109372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32.71€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Tajonaje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HM8PE9C3EF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47.25€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La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Tosca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HM4KMJH38T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3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110.00€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Nana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-nº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HMC2JF5N52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33.75€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Bellavista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Don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Thomas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 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HMZ45X2DJA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50.75€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Marazul Las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Americas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 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4219692377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35.51€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Darias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HMWPW24YDZ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49.00€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Carolina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HMENZMSAZ8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22.00€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Carolina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2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4010171363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69.39€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La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Tosca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HMJZHHA8JZ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24.75€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Rucaba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HM35X5PCRS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45.50€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Rucaba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HMAFBTCDTX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72.00€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Darias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4070139870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73.70€</w:t>
            </w:r>
          </w:p>
        </w:tc>
      </w:tr>
      <w:tr>
        <w:trPr>
          <w:trHeight w:val="288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Niebla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4220749137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52.34€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Carolina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2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4281313367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17.99€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Darias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4131331770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26.17€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Darias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4201212544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22.90€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Rucaba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HMPYYJ58E8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47.25€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Marazul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Americas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4003569257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32.71€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Villa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Maria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4074236240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35.75€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Alisios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HM2Y42H324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20.65€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Marazul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Americas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4214235467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37.38€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Bellavista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Don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Thomas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 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HMDC5HYYHD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83.25€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Marazul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Gomera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HM3WXK2BRQ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24.50€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Darias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HME9525ZCB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24.15€</w:t>
            </w:r>
          </w:p>
        </w:tc>
      </w:tr>
    </w:tbl>
    <w:p>
      <w:pPr>
        <w:spacing w:after="0"/>
        <w:jc w:val="right"/>
        <w:rPr>
          <w:sz w:val="14"/>
        </w:rPr>
        <w:sectPr>
          <w:type w:val="continuous"/>
          <w:pgSz w:w="12240" w:h="15840"/>
          <w:pgMar w:top="1060" w:bottom="280" w:left="1680" w:right="96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9.550003pt;margin-top:47.599964pt;width:506.5pt;height:671pt;mso-position-horizontal-relative:page;mso-position-vertical-relative:page;z-index:-16102400" id="docshape4" coordorigin="1391,952" coordsize="10130,13420" path="m11481,992l1431,992,1431,1002,1431,14322,1431,14330,1431,14332,11481,14332,11481,14330,11481,14322,1441,14322,1441,1002,11471,1002,11471,14321,11481,14321,11481,1002,11481,1001,11481,992xm11521,952l1391,952,1391,982,1391,14342,1391,14370,1391,14372,11521,14372,11521,14370,11521,14342,1421,14342,1421,982,11491,982,11491,14341,11521,14341,11521,982,11521,981,11521,952xe" filled="true" fillcolor="#4a7a89" stroked="false">
            <v:path arrowok="t"/>
            <v:fill type="solid"/>
            <w10:wrap type="none"/>
          </v:shape>
        </w:pic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7"/>
        <w:gridCol w:w="4254"/>
        <w:gridCol w:w="1277"/>
        <w:gridCol w:w="1277"/>
        <w:gridCol w:w="1278"/>
      </w:tblGrid>
      <w:tr>
        <w:trPr>
          <w:trHeight w:val="284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Carolina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Airbnb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HM9JBAFZHN</w:t>
            </w: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19.25€</w:t>
            </w:r>
          </w:p>
        </w:tc>
      </w:tr>
      <w:tr>
        <w:trPr>
          <w:trHeight w:val="287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9"/>
              <w:ind w:left="114"/>
              <w:rPr>
                <w:sz w:val="14"/>
              </w:rPr>
            </w:pPr>
            <w:r>
              <w:rPr>
                <w:sz w:val="14"/>
              </w:rPr>
              <w:t>"Casa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Marina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Hardling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4225610206</w:t>
            </w: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9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19.63€</w:t>
            </w:r>
          </w:p>
        </w:tc>
      </w:tr>
      <w:tr>
        <w:trPr>
          <w:trHeight w:val="284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spacing w:before="55"/>
              <w:ind w:left="114"/>
              <w:rPr>
                <w:sz w:val="14"/>
              </w:rPr>
            </w:pPr>
            <w:r>
              <w:rPr>
                <w:sz w:val="14"/>
              </w:rPr>
              <w:t>Casa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Marazul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Americas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Booking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4027325665</w:t>
            </w: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spacing w:before="55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32.71€</w:t>
            </w:r>
          </w:p>
        </w:tc>
      </w:tr>
      <w:tr>
        <w:trPr>
          <w:trHeight w:val="283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3" w:hRule="atLeast"/>
        </w:trPr>
        <w:tc>
          <w:tcPr>
            <w:tcW w:w="1277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08" w:type="dxa"/>
            <w:gridSpan w:val="3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8"/>
              <w:ind w:right="149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D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e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s</w:t>
            </w:r>
            <w:r>
              <w:rPr>
                <w:b/>
                <w:i/>
                <w:spacing w:val="-7"/>
                <w:sz w:val="14"/>
              </w:rPr>
              <w:t> </w:t>
            </w:r>
            <w:r>
              <w:rPr>
                <w:b/>
                <w:i/>
                <w:sz w:val="14"/>
              </w:rPr>
              <w:t>c</w:t>
            </w:r>
            <w:r>
              <w:rPr>
                <w:b/>
                <w:i/>
                <w:spacing w:val="-7"/>
                <w:sz w:val="14"/>
              </w:rPr>
              <w:t> </w:t>
            </w:r>
            <w:r>
              <w:rPr>
                <w:b/>
                <w:i/>
                <w:sz w:val="14"/>
              </w:rPr>
              <w:t>u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e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n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79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a</w:t>
            </w:r>
            <w:r>
              <w:rPr>
                <w:b/>
                <w:i/>
                <w:spacing w:val="-10"/>
                <w:sz w:val="14"/>
              </w:rPr>
              <w:t> l</w:t>
            </w:r>
          </w:p>
        </w:tc>
        <w:tc>
          <w:tcPr>
            <w:tcW w:w="127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8"/>
              <w:ind w:right="140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S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u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b</w:t>
            </w:r>
            <w:r>
              <w:rPr>
                <w:b/>
                <w:i/>
                <w:spacing w:val="-6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a</w:t>
            </w:r>
            <w:r>
              <w:rPr>
                <w:b/>
                <w:i/>
                <w:spacing w:val="-10"/>
                <w:sz w:val="14"/>
              </w:rPr>
              <w:t> l</w:t>
            </w:r>
          </w:p>
        </w:tc>
        <w:tc>
          <w:tcPr>
            <w:tcW w:w="127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8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1425.26€</w:t>
            </w:r>
          </w:p>
        </w:tc>
      </w:tr>
      <w:tr>
        <w:trPr>
          <w:trHeight w:val="281" w:hRule="atLeast"/>
        </w:trPr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08" w:type="dxa"/>
            <w:gridSpan w:val="3"/>
            <w:tcBorders>
              <w:right w:val="single" w:sz="4" w:space="0" w:color="BEBEBE"/>
            </w:tcBorders>
          </w:tcPr>
          <w:p>
            <w:pPr>
              <w:pStyle w:val="TableParagraph"/>
              <w:spacing w:before="58"/>
              <w:ind w:left="3587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I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m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p</w:t>
            </w:r>
            <w:r>
              <w:rPr>
                <w:b/>
                <w:i/>
                <w:spacing w:val="-6"/>
                <w:sz w:val="14"/>
              </w:rPr>
              <w:t> </w:t>
            </w:r>
            <w:r>
              <w:rPr>
                <w:b/>
                <w:i/>
                <w:sz w:val="14"/>
              </w:rPr>
              <w:t>u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e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s</w:t>
            </w:r>
            <w:r>
              <w:rPr>
                <w:b/>
                <w:i/>
                <w:spacing w:val="-7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79"/>
                <w:sz w:val="14"/>
              </w:rPr>
              <w:t> </w:t>
            </w:r>
            <w:r>
              <w:rPr>
                <w:b/>
                <w:i/>
                <w:sz w:val="14"/>
              </w:rPr>
              <w:t>s</w:t>
            </w:r>
            <w:r>
              <w:rPr>
                <w:b/>
                <w:i/>
                <w:spacing w:val="-7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b</w:t>
            </w:r>
            <w:r>
              <w:rPr>
                <w:b/>
                <w:i/>
                <w:spacing w:val="-6"/>
                <w:sz w:val="14"/>
              </w:rPr>
              <w:t> </w:t>
            </w:r>
            <w:r>
              <w:rPr>
                <w:b/>
                <w:i/>
                <w:sz w:val="14"/>
              </w:rPr>
              <w:t>r</w:t>
            </w:r>
            <w:r>
              <w:rPr>
                <w:b/>
                <w:i/>
                <w:spacing w:val="-10"/>
                <w:sz w:val="14"/>
              </w:rPr>
              <w:t> </w:t>
            </w:r>
            <w:r>
              <w:rPr>
                <w:b/>
                <w:i/>
                <w:sz w:val="14"/>
              </w:rPr>
              <w:t>e</w:t>
            </w:r>
            <w:r>
              <w:rPr>
                <w:b/>
                <w:i/>
                <w:spacing w:val="78"/>
                <w:sz w:val="14"/>
              </w:rPr>
              <w:t> </w:t>
            </w:r>
            <w:r>
              <w:rPr>
                <w:b/>
                <w:i/>
                <w:sz w:val="14"/>
              </w:rPr>
              <w:t>v</w:t>
            </w:r>
            <w:r>
              <w:rPr>
                <w:b/>
                <w:i/>
                <w:spacing w:val="-7"/>
                <w:sz w:val="14"/>
              </w:rPr>
              <w:t> </w:t>
            </w:r>
            <w:r>
              <w:rPr>
                <w:b/>
                <w:i/>
                <w:sz w:val="14"/>
              </w:rPr>
              <w:t>e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n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a</w:t>
            </w:r>
            <w:r>
              <w:rPr>
                <w:b/>
                <w:i/>
                <w:spacing w:val="-10"/>
                <w:sz w:val="14"/>
              </w:rPr>
              <w:t> </w:t>
            </w:r>
            <w:r>
              <w:rPr>
                <w:b/>
                <w:i/>
                <w:sz w:val="14"/>
              </w:rPr>
              <w:t>s</w:t>
            </w:r>
            <w:r>
              <w:rPr>
                <w:b/>
                <w:i/>
                <w:spacing w:val="59"/>
                <w:w w:val="150"/>
                <w:sz w:val="14"/>
              </w:rPr>
              <w:t> </w:t>
            </w:r>
            <w:r>
              <w:rPr>
                <w:b/>
                <w:i/>
                <w:spacing w:val="13"/>
                <w:sz w:val="14"/>
              </w:rPr>
              <w:t>0% </w:t>
            </w:r>
          </w:p>
        </w:tc>
        <w:tc>
          <w:tcPr>
            <w:tcW w:w="127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F3F3F3"/>
          </w:tcPr>
          <w:p>
            <w:pPr>
              <w:pStyle w:val="TableParagraph"/>
              <w:spacing w:before="58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00.00€</w:t>
            </w:r>
          </w:p>
        </w:tc>
      </w:tr>
      <w:tr>
        <w:trPr>
          <w:trHeight w:val="290" w:hRule="atLeast"/>
        </w:trPr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right w:val="single" w:sz="4" w:space="0" w:color="BEBEBE"/>
            </w:tcBorders>
          </w:tcPr>
          <w:p>
            <w:pPr>
              <w:pStyle w:val="TableParagraph"/>
              <w:spacing w:before="62"/>
              <w:ind w:right="144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o</w:t>
            </w:r>
            <w:r>
              <w:rPr>
                <w:b/>
                <w:i/>
                <w:spacing w:val="-9"/>
                <w:sz w:val="14"/>
              </w:rPr>
              <w:t> </w:t>
            </w:r>
            <w:r>
              <w:rPr>
                <w:b/>
                <w:i/>
                <w:sz w:val="14"/>
              </w:rPr>
              <w:t>t</w:t>
            </w:r>
            <w:r>
              <w:rPr>
                <w:b/>
                <w:i/>
                <w:spacing w:val="-8"/>
                <w:sz w:val="14"/>
              </w:rPr>
              <w:t> </w:t>
            </w:r>
            <w:r>
              <w:rPr>
                <w:b/>
                <w:i/>
                <w:sz w:val="14"/>
              </w:rPr>
              <w:t>a</w:t>
            </w:r>
            <w:r>
              <w:rPr>
                <w:b/>
                <w:i/>
                <w:spacing w:val="-10"/>
                <w:sz w:val="14"/>
              </w:rPr>
              <w:t> l</w:t>
            </w:r>
          </w:p>
        </w:tc>
        <w:tc>
          <w:tcPr>
            <w:tcW w:w="127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62"/>
              <w:ind w:right="211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1425.26€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</w:p>
    <w:p>
      <w:pPr>
        <w:spacing w:before="90"/>
        <w:ind w:left="120" w:right="0" w:firstLine="0"/>
        <w:jc w:val="left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Nombre</w:t>
      </w:r>
      <w:r>
        <w:rPr>
          <w:rFonts w:ascii="Times New Roman"/>
          <w:b/>
          <w:spacing w:val="-8"/>
          <w:sz w:val="24"/>
        </w:rPr>
        <w:t> </w:t>
      </w:r>
      <w:r>
        <w:rPr>
          <w:rFonts w:ascii="Times New Roman"/>
          <w:b/>
          <w:sz w:val="24"/>
        </w:rPr>
        <w:t>Banco:</w:t>
      </w:r>
      <w:r>
        <w:rPr>
          <w:rFonts w:ascii="Times New Roman"/>
          <w:b/>
          <w:spacing w:val="-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Currency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Cloud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2"/>
          <w:sz w:val="24"/>
        </w:rPr>
        <w:t>Limited</w:t>
      </w:r>
    </w:p>
    <w:p>
      <w:pPr>
        <w:spacing w:before="0"/>
        <w:ind w:left="120" w:right="0"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Dirección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Banco: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z w:val="24"/>
        </w:rPr>
        <w:t>12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Steward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Street,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Steward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Building,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London,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E1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6FQ,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5"/>
          <w:sz w:val="24"/>
        </w:rPr>
        <w:t>GB</w:t>
      </w:r>
    </w:p>
    <w:p>
      <w:pPr>
        <w:spacing w:before="0"/>
        <w:ind w:left="120" w:right="0" w:firstLine="0"/>
        <w:jc w:val="left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Beneficiario</w:t>
      </w:r>
      <w:r>
        <w:rPr>
          <w:rFonts w:ascii="Times New Roman"/>
          <w:sz w:val="24"/>
        </w:rPr>
        <w:t>: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GESTION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VIVIENDA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VACACIONAL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LLC</w:t>
      </w:r>
    </w:p>
    <w:p>
      <w:pPr>
        <w:spacing w:before="0"/>
        <w:ind w:left="120" w:right="0" w:firstLine="0"/>
        <w:jc w:val="left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IBAN</w:t>
      </w:r>
      <w:r>
        <w:rPr>
          <w:rFonts w:ascii="Times New Roman"/>
          <w:sz w:val="24"/>
        </w:rPr>
        <w:t>: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2"/>
          <w:sz w:val="24"/>
        </w:rPr>
        <w:t>GB82TCCL04140439140535</w:t>
      </w:r>
    </w:p>
    <w:p>
      <w:pPr>
        <w:spacing w:before="0"/>
        <w:ind w:left="120" w:right="0" w:firstLine="0"/>
        <w:jc w:val="left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BIC/SWIFT</w:t>
      </w:r>
      <w:r>
        <w:rPr>
          <w:rFonts w:ascii="Times New Roman"/>
          <w:sz w:val="24"/>
        </w:rPr>
        <w:t>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2"/>
          <w:sz w:val="24"/>
        </w:rPr>
        <w:t>TCCLGB3L</w:t>
      </w:r>
    </w:p>
    <w:sectPr>
      <w:pgSz w:w="12240" w:h="15840"/>
      <w:pgMar w:top="960" w:bottom="280" w:left="16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Book Antiqua">
    <w:altName w:val="Book Antiqua"/>
    <w:charset w:val="0"/>
    <w:family w:val="roman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4"/>
      <w:szCs w:val="14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236"/>
    </w:pPr>
    <w:rPr>
      <w:rFonts w:ascii="Book Antiqua" w:hAnsi="Book Antiqua" w:eastAsia="Book Antiqua" w:cs="Book Antiqua"/>
      <w:sz w:val="64"/>
      <w:szCs w:val="64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info@gestionviviendavacacional.com" TargetMode="External"/><Relationship Id="rId6" Type="http://schemas.openxmlformats.org/officeDocument/2006/relationships/hyperlink" Target="mailto:nidogomera@gmail.com" TargetMode="External"/><Relationship Id="rId7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Nahum</dc:creator>
  <dc:title>Sales invoice (Blue Border design)</dc:title>
  <dcterms:created xsi:type="dcterms:W3CDTF">2024-05-13T16:37:23Z</dcterms:created>
  <dcterms:modified xsi:type="dcterms:W3CDTF">2024-05-13T16:37:23Z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2024-05-13T00:00:00Z</vt:filetime>
  </property>
  <property fmtid="{D5CDD505-2E9C-101B-9397-08002B2CF9AE}" pid="5" name="Producer">
    <vt:lpwstr>Microsoft® Word LTSC</vt:lpwstr>
  </property>
</Properties>
</file>